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2D53" w14:textId="21AEBFE7" w:rsidR="006E5D65" w:rsidRPr="00E960BB" w:rsidRDefault="00997F14" w:rsidP="2DA28174">
      <w:pPr>
        <w:spacing w:line="240" w:lineRule="auto"/>
        <w:jc w:val="right"/>
        <w:rPr>
          <w:rFonts w:ascii="Corbel" w:hAnsi="Corbel"/>
          <w:i/>
          <w:iCs/>
        </w:rPr>
      </w:pPr>
      <w:r w:rsidRPr="2DA2817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DA28174">
        <w:rPr>
          <w:rFonts w:ascii="Corbel" w:hAnsi="Corbel"/>
          <w:i/>
          <w:iCs/>
        </w:rPr>
        <w:t xml:space="preserve">Załącznik nr </w:t>
      </w:r>
      <w:r w:rsidR="006F31E2" w:rsidRPr="2DA28174">
        <w:rPr>
          <w:rFonts w:ascii="Corbel" w:hAnsi="Corbel"/>
          <w:i/>
          <w:iCs/>
        </w:rPr>
        <w:t>1.5</w:t>
      </w:r>
      <w:r w:rsidR="00D8678B" w:rsidRPr="2DA28174">
        <w:rPr>
          <w:rFonts w:ascii="Corbel" w:hAnsi="Corbel"/>
          <w:i/>
          <w:iCs/>
        </w:rPr>
        <w:t xml:space="preserve"> do Zarządzenia</w:t>
      </w:r>
      <w:r w:rsidR="002A22BF" w:rsidRPr="2DA28174">
        <w:rPr>
          <w:rFonts w:ascii="Corbel" w:hAnsi="Corbel"/>
          <w:i/>
          <w:iCs/>
        </w:rPr>
        <w:t xml:space="preserve"> Rektora UR </w:t>
      </w:r>
      <w:r w:rsidR="00CD6897" w:rsidRPr="2DA28174">
        <w:rPr>
          <w:rFonts w:ascii="Corbel" w:hAnsi="Corbel"/>
          <w:i/>
          <w:iCs/>
        </w:rPr>
        <w:t xml:space="preserve">nr </w:t>
      </w:r>
      <w:r w:rsidR="00DF1B39" w:rsidRPr="00DF1B39">
        <w:rPr>
          <w:rFonts w:ascii="Corbel" w:hAnsi="Corbel"/>
          <w:i/>
          <w:iCs/>
        </w:rPr>
        <w:t>61/2025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1663F6B7" w:rsidR="0085747A" w:rsidRPr="009C54AE" w:rsidRDefault="0071620A" w:rsidP="6BC84AC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DA281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DA2817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353D9" w:rsidRPr="005E141A">
        <w:rPr>
          <w:rFonts w:ascii="Corbel" w:hAnsi="Corbel"/>
          <w:b/>
          <w:bCs/>
          <w:smallCaps/>
          <w:sz w:val="24"/>
          <w:szCs w:val="24"/>
        </w:rPr>
        <w:t>202</w:t>
      </w:r>
      <w:r w:rsidR="005E141A">
        <w:rPr>
          <w:rFonts w:ascii="Corbel" w:hAnsi="Corbel"/>
          <w:b/>
          <w:bCs/>
          <w:smallCaps/>
          <w:sz w:val="24"/>
          <w:szCs w:val="24"/>
        </w:rPr>
        <w:t>5</w:t>
      </w:r>
      <w:r w:rsidR="00E353D9" w:rsidRPr="005E141A">
        <w:rPr>
          <w:rFonts w:ascii="Corbel" w:hAnsi="Corbel"/>
          <w:b/>
          <w:bCs/>
          <w:smallCaps/>
          <w:sz w:val="24"/>
          <w:szCs w:val="24"/>
        </w:rPr>
        <w:t>-202</w:t>
      </w:r>
      <w:r w:rsidR="005E141A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DA2817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F696985" w14:textId="77777777" w:rsidR="005C4DA2" w:rsidRDefault="005C4DA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092FDA91" w14:textId="3D814864" w:rsidR="00445970" w:rsidRPr="005C4DA2" w:rsidRDefault="00445970" w:rsidP="6BC84AC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F7B24">
        <w:rPr>
          <w:rFonts w:ascii="Corbel" w:hAnsi="Corbel"/>
          <w:sz w:val="20"/>
          <w:szCs w:val="20"/>
        </w:rPr>
        <w:tab/>
      </w:r>
      <w:r w:rsidRPr="005C4DA2">
        <w:rPr>
          <w:rFonts w:ascii="Corbel" w:hAnsi="Corbel"/>
          <w:b/>
          <w:bCs/>
          <w:sz w:val="24"/>
          <w:szCs w:val="24"/>
        </w:rPr>
        <w:t>R</w:t>
      </w:r>
      <w:r w:rsidR="00221D24" w:rsidRPr="005C4DA2">
        <w:rPr>
          <w:rFonts w:ascii="Corbel" w:hAnsi="Corbel"/>
          <w:b/>
          <w:bCs/>
          <w:sz w:val="24"/>
          <w:szCs w:val="24"/>
        </w:rPr>
        <w:t xml:space="preserve">ok akademicki </w:t>
      </w:r>
      <w:r w:rsidR="00E353D9" w:rsidRPr="005C4DA2">
        <w:rPr>
          <w:rFonts w:ascii="Corbel" w:hAnsi="Corbel"/>
          <w:b/>
          <w:bCs/>
          <w:sz w:val="24"/>
          <w:szCs w:val="24"/>
        </w:rPr>
        <w:t>202</w:t>
      </w:r>
      <w:r w:rsidR="005E141A" w:rsidRPr="005C4DA2">
        <w:rPr>
          <w:rFonts w:ascii="Corbel" w:hAnsi="Corbel"/>
          <w:b/>
          <w:bCs/>
          <w:sz w:val="24"/>
          <w:szCs w:val="24"/>
        </w:rPr>
        <w:t>6</w:t>
      </w:r>
      <w:r w:rsidR="00E353D9" w:rsidRPr="005C4DA2">
        <w:rPr>
          <w:rFonts w:ascii="Corbel" w:hAnsi="Corbel"/>
          <w:b/>
          <w:bCs/>
          <w:sz w:val="24"/>
          <w:szCs w:val="24"/>
        </w:rPr>
        <w:t>/202</w:t>
      </w:r>
      <w:r w:rsidR="005E141A" w:rsidRPr="005C4DA2">
        <w:rPr>
          <w:rFonts w:ascii="Corbel" w:hAnsi="Corbel"/>
          <w:b/>
          <w:bCs/>
          <w:sz w:val="24"/>
          <w:szCs w:val="24"/>
        </w:rPr>
        <w:t>7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6066"/>
      </w:tblGrid>
      <w:tr w:rsidR="0085747A" w:rsidRPr="009C54AE" w14:paraId="0B894DA0" w14:textId="77777777" w:rsidTr="005C4DA2">
        <w:tc>
          <w:tcPr>
            <w:tcW w:w="3715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66" w:type="dxa"/>
            <w:vAlign w:val="center"/>
          </w:tcPr>
          <w:p w14:paraId="6F64DD43" w14:textId="77777777" w:rsidR="0085747A" w:rsidRPr="00221D24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Diagnoza problemów społecznych</w:t>
            </w:r>
          </w:p>
        </w:tc>
      </w:tr>
      <w:tr w:rsidR="0085747A" w:rsidRPr="009C54AE" w14:paraId="3424B54C" w14:textId="77777777" w:rsidTr="005C4DA2">
        <w:tc>
          <w:tcPr>
            <w:tcW w:w="3715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066" w:type="dxa"/>
            <w:vAlign w:val="center"/>
          </w:tcPr>
          <w:p w14:paraId="4B4F16A6" w14:textId="77777777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S1S[3]F_01</w:t>
            </w:r>
          </w:p>
        </w:tc>
      </w:tr>
      <w:tr w:rsidR="00FB5B6A" w:rsidRPr="009C54AE" w14:paraId="0FECD4B2" w14:textId="77777777" w:rsidTr="005C4DA2">
        <w:tc>
          <w:tcPr>
            <w:tcW w:w="3715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066" w:type="dxa"/>
            <w:vAlign w:val="center"/>
          </w:tcPr>
          <w:p w14:paraId="20C3BB15" w14:textId="36524A32" w:rsidR="00FB5B6A" w:rsidRPr="009C54AE" w:rsidRDefault="005E141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B5B6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B5B6A" w:rsidRPr="009C54AE" w14:paraId="7E77DE30" w14:textId="77777777" w:rsidTr="005C4DA2">
        <w:tc>
          <w:tcPr>
            <w:tcW w:w="3715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66" w:type="dxa"/>
            <w:vAlign w:val="center"/>
          </w:tcPr>
          <w:p w14:paraId="57D416B4" w14:textId="1DEB8436" w:rsidR="00FB5B6A" w:rsidRPr="009C54AE" w:rsidRDefault="00D82332" w:rsidP="7E79E4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E79E4D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B5B6A" w:rsidRPr="009C54AE" w14:paraId="5C307CB3" w14:textId="77777777" w:rsidTr="005C4DA2">
        <w:tc>
          <w:tcPr>
            <w:tcW w:w="3715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66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5C4DA2">
        <w:tc>
          <w:tcPr>
            <w:tcW w:w="3715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066" w:type="dxa"/>
            <w:vAlign w:val="center"/>
          </w:tcPr>
          <w:p w14:paraId="117183A5" w14:textId="77777777" w:rsidR="00FB5B6A" w:rsidRPr="005C4DA2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C4DA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5C4DA2">
        <w:tc>
          <w:tcPr>
            <w:tcW w:w="3715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66" w:type="dxa"/>
            <w:vAlign w:val="center"/>
          </w:tcPr>
          <w:p w14:paraId="644E2DB5" w14:textId="77777777" w:rsidR="00FB5B6A" w:rsidRPr="005C4DA2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C4DA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5C4DA2">
        <w:tc>
          <w:tcPr>
            <w:tcW w:w="3715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66" w:type="dxa"/>
            <w:vAlign w:val="center"/>
          </w:tcPr>
          <w:p w14:paraId="10DCC23E" w14:textId="77777777" w:rsidR="00FB5B6A" w:rsidRPr="005C4DA2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C4DA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5C4DA2">
        <w:tc>
          <w:tcPr>
            <w:tcW w:w="3715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066" w:type="dxa"/>
            <w:vAlign w:val="center"/>
          </w:tcPr>
          <w:p w14:paraId="000367B4" w14:textId="6DC0EE88" w:rsidR="00FB5B6A" w:rsidRPr="005C4DA2" w:rsidRDefault="005C4DA2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B5B6A" w:rsidRPr="005C4DA2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FB5B6A" w:rsidRPr="005C4DA2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FB5B6A" w:rsidRPr="009C54AE" w14:paraId="793551D7" w14:textId="77777777" w:rsidTr="005C4DA2">
        <w:tc>
          <w:tcPr>
            <w:tcW w:w="3715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66" w:type="dxa"/>
            <w:vAlign w:val="center"/>
          </w:tcPr>
          <w:p w14:paraId="164F3F1F" w14:textId="4A347631" w:rsidR="00FB5B6A" w:rsidRPr="005C4DA2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C4DA2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5C4DA2">
        <w:tc>
          <w:tcPr>
            <w:tcW w:w="3715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66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5C4DA2">
        <w:tc>
          <w:tcPr>
            <w:tcW w:w="3715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66" w:type="dxa"/>
            <w:vAlign w:val="center"/>
          </w:tcPr>
          <w:p w14:paraId="341C7895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FB5B6A" w:rsidRPr="009C54AE" w14:paraId="09CC0522" w14:textId="77777777" w:rsidTr="005C4DA2">
        <w:tc>
          <w:tcPr>
            <w:tcW w:w="3715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66" w:type="dxa"/>
            <w:vAlign w:val="center"/>
          </w:tcPr>
          <w:p w14:paraId="48C35CCD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7D9E4A85" w14:textId="77777777" w:rsidTr="2DA2817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2DA2817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426E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1707FC59" w:rsidR="0085747A" w:rsidRPr="009C54AE" w:rsidRDefault="00FB5B6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221D24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6E823EB5" w:rsidR="00E22FBC" w:rsidRPr="009C54AE" w:rsidRDefault="00E22FBC" w:rsidP="2DA281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DA28174">
        <w:rPr>
          <w:rFonts w:ascii="Corbel" w:hAnsi="Corbel"/>
          <w:smallCaps w:val="0"/>
        </w:rPr>
        <w:t xml:space="preserve">1.3 </w:t>
      </w:r>
      <w:r>
        <w:tab/>
      </w:r>
      <w:r w:rsidRPr="2DA28174">
        <w:rPr>
          <w:rFonts w:ascii="Corbel" w:hAnsi="Corbel"/>
          <w:smallCaps w:val="0"/>
        </w:rPr>
        <w:t>For</w:t>
      </w:r>
      <w:r w:rsidR="00445970" w:rsidRPr="2DA28174">
        <w:rPr>
          <w:rFonts w:ascii="Corbel" w:hAnsi="Corbel"/>
          <w:smallCaps w:val="0"/>
        </w:rPr>
        <w:t xml:space="preserve">ma zaliczenia przedmiotu </w:t>
      </w:r>
      <w:r w:rsidRPr="2DA28174">
        <w:rPr>
          <w:rFonts w:ascii="Corbel" w:hAnsi="Corbel"/>
          <w:smallCaps w:val="0"/>
        </w:rPr>
        <w:t xml:space="preserve">(z toku) </w:t>
      </w:r>
      <w:r w:rsidRPr="2DA28174">
        <w:rPr>
          <w:rFonts w:ascii="Corbel" w:hAnsi="Corbel"/>
          <w:b w:val="0"/>
          <w:smallCaps w:val="0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2D413" w14:textId="77777777" w:rsidR="00E960BB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A7097F" w:rsidR="0085747A" w:rsidRPr="009C54AE" w:rsidRDefault="00FB5B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6D5EE" w14:textId="12B30B5B" w:rsidR="2DA28174" w:rsidRDefault="2DA28174">
      <w:r>
        <w:br w:type="page"/>
      </w:r>
    </w:p>
    <w:p w14:paraId="38CE898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00FB5B6A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3FE76D1F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Zapoznanie audytorium z problematyką diagnozy społecznej.</w:t>
            </w:r>
          </w:p>
        </w:tc>
      </w:tr>
      <w:tr w:rsidR="008C12CB" w:rsidRPr="009C54AE" w14:paraId="577A983B" w14:textId="77777777" w:rsidTr="00FB5B6A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61A4CF72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Wskazanie przyczyn i skutków wybranych rodzajów problemów społecznych.</w:t>
            </w:r>
          </w:p>
        </w:tc>
      </w:tr>
      <w:tr w:rsidR="008C12CB" w:rsidRPr="009C54AE" w14:paraId="5401A405" w14:textId="77777777" w:rsidTr="00FB5B6A">
        <w:tc>
          <w:tcPr>
            <w:tcW w:w="851" w:type="dxa"/>
            <w:vAlign w:val="center"/>
          </w:tcPr>
          <w:p w14:paraId="152EE2FB" w14:textId="77777777" w:rsidR="008C12CB" w:rsidRPr="009C54AE" w:rsidRDefault="008C12CB" w:rsidP="008C12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C67EF7" w14:textId="3383B16B" w:rsidR="008C12CB" w:rsidRPr="008C12CB" w:rsidRDefault="008C12CB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C12CB">
              <w:rPr>
                <w:rFonts w:ascii="Corbel" w:hAnsi="Corbel"/>
                <w:b w:val="0"/>
                <w:sz w:val="24"/>
                <w:szCs w:val="24"/>
              </w:rPr>
              <w:t>Przedstawienie audytorium sposobów badania poszczególnych problemów społecznych.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1DEDDFC7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metody i techniki pozyskiwania danych właściwe dla przeprowadzania diagnozy problemów społecznych. </w:t>
            </w:r>
          </w:p>
        </w:tc>
        <w:tc>
          <w:tcPr>
            <w:tcW w:w="1865" w:type="dxa"/>
          </w:tcPr>
          <w:p w14:paraId="6359F46F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C12CB" w:rsidRPr="009C54AE" w14:paraId="4E981F65" w14:textId="77777777" w:rsidTr="008C12CB">
        <w:tc>
          <w:tcPr>
            <w:tcW w:w="1680" w:type="dxa"/>
          </w:tcPr>
          <w:p w14:paraId="4C7FB6B9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25803FBB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stosowane do diagnozowania problemów społecznych.</w:t>
            </w:r>
          </w:p>
        </w:tc>
        <w:tc>
          <w:tcPr>
            <w:tcW w:w="1865" w:type="dxa"/>
          </w:tcPr>
          <w:p w14:paraId="4A3AD8B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C12CB" w:rsidRPr="009C54AE" w14:paraId="78425000" w14:textId="77777777" w:rsidTr="008C12CB">
        <w:tc>
          <w:tcPr>
            <w:tcW w:w="1680" w:type="dxa"/>
          </w:tcPr>
          <w:p w14:paraId="3CF953C3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75A1C335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problemów społecznych.</w:t>
            </w:r>
          </w:p>
        </w:tc>
        <w:tc>
          <w:tcPr>
            <w:tcW w:w="1865" w:type="dxa"/>
          </w:tcPr>
          <w:p w14:paraId="162A8523" w14:textId="777777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C12CB" w:rsidRPr="009C54AE" w14:paraId="69CC26B0" w14:textId="77777777" w:rsidTr="008C12CB">
        <w:tc>
          <w:tcPr>
            <w:tcW w:w="1680" w:type="dxa"/>
          </w:tcPr>
          <w:p w14:paraId="23040A5C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275D0E8F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problemy społeczne z wykorzystaniem metod i technik z zakresu socjologii.</w:t>
            </w:r>
          </w:p>
        </w:tc>
        <w:tc>
          <w:tcPr>
            <w:tcW w:w="1865" w:type="dxa"/>
          </w:tcPr>
          <w:p w14:paraId="5556461A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C12CB" w:rsidRPr="009C54AE" w14:paraId="2E1A7DD2" w14:textId="77777777" w:rsidTr="008C12CB">
        <w:tc>
          <w:tcPr>
            <w:tcW w:w="1680" w:type="dxa"/>
          </w:tcPr>
          <w:p w14:paraId="57F52692" w14:textId="77777777" w:rsidR="008C12CB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77A9430" w14:textId="1A1EC51A" w:rsidR="008C12CB" w:rsidRPr="009C54AE" w:rsidRDefault="008C12CB" w:rsidP="008C12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realizowaniu projektów społecznych uwzględniających diagnozowanie wybranych problemów społecznych.</w:t>
            </w:r>
          </w:p>
        </w:tc>
        <w:tc>
          <w:tcPr>
            <w:tcW w:w="1865" w:type="dxa"/>
          </w:tcPr>
          <w:p w14:paraId="04939DD4" w14:textId="77777777" w:rsidR="008C12CB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959B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147A89CE" w:rsidR="0085747A" w:rsidRPr="009C54AE" w:rsidRDefault="00221D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923D7D">
        <w:tc>
          <w:tcPr>
            <w:tcW w:w="9639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923D7D">
        <w:tc>
          <w:tcPr>
            <w:tcW w:w="9639" w:type="dxa"/>
          </w:tcPr>
          <w:p w14:paraId="47248F67" w14:textId="297C30BE" w:rsidR="0085747A" w:rsidRPr="009C54AE" w:rsidRDefault="00184E8C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Zagadnienie diagnozy i jej badanie</w:t>
            </w:r>
            <w:r w:rsidR="00BE46A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24309F3" w14:textId="77777777" w:rsidTr="00923D7D">
        <w:tc>
          <w:tcPr>
            <w:tcW w:w="9639" w:type="dxa"/>
          </w:tcPr>
          <w:p w14:paraId="2EE27F86" w14:textId="1C66A8A4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wykluczenia społecznego </w:t>
            </w:r>
          </w:p>
        </w:tc>
      </w:tr>
      <w:tr w:rsidR="0085747A" w:rsidRPr="009C54AE" w14:paraId="09DFB859" w14:textId="77777777" w:rsidTr="00923D7D">
        <w:tc>
          <w:tcPr>
            <w:tcW w:w="9639" w:type="dxa"/>
          </w:tcPr>
          <w:p w14:paraId="20E19A0D" w14:textId="29605739" w:rsidR="0085747A" w:rsidRPr="009C54AE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Tematyka inkluzji społecznej </w:t>
            </w:r>
          </w:p>
        </w:tc>
      </w:tr>
      <w:tr w:rsidR="00BE46A7" w:rsidRPr="009C54AE" w14:paraId="02CD2704" w14:textId="77777777" w:rsidTr="00923D7D">
        <w:tc>
          <w:tcPr>
            <w:tcW w:w="9639" w:type="dxa"/>
          </w:tcPr>
          <w:p w14:paraId="66AFD6B7" w14:textId="6FFEEFA9" w:rsidR="00BE46A7" w:rsidRDefault="00BE46A7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 bezrobocia i bezdomności, świadczeniobiorcy pomocy społecznej </w:t>
            </w:r>
          </w:p>
        </w:tc>
      </w:tr>
      <w:tr w:rsidR="00BE46A7" w:rsidRPr="009C54AE" w14:paraId="2984FEA3" w14:textId="77777777" w:rsidTr="00923D7D">
        <w:tc>
          <w:tcPr>
            <w:tcW w:w="9639" w:type="dxa"/>
          </w:tcPr>
          <w:p w14:paraId="135E7396" w14:textId="223D0AF3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i wsparcie rodziny </w:t>
            </w:r>
          </w:p>
        </w:tc>
      </w:tr>
      <w:tr w:rsidR="00BE46A7" w:rsidRPr="009C54AE" w14:paraId="4A09CFC9" w14:textId="77777777" w:rsidTr="00923D7D">
        <w:tc>
          <w:tcPr>
            <w:tcW w:w="9639" w:type="dxa"/>
          </w:tcPr>
          <w:p w14:paraId="6E298615" w14:textId="1AD9DD21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Marginalizacja młodzieży </w:t>
            </w:r>
          </w:p>
        </w:tc>
      </w:tr>
      <w:tr w:rsidR="00BE46A7" w:rsidRPr="009C54AE" w14:paraId="2B03A9E3" w14:textId="77777777" w:rsidTr="00923D7D">
        <w:tc>
          <w:tcPr>
            <w:tcW w:w="9639" w:type="dxa"/>
          </w:tcPr>
          <w:p w14:paraId="75752B1B" w14:textId="3304EE17" w:rsidR="00BE46A7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dyskryminacji seniorów </w:t>
            </w:r>
          </w:p>
        </w:tc>
      </w:tr>
      <w:tr w:rsidR="00B4303F" w:rsidRPr="009C54AE" w14:paraId="0113D4E0" w14:textId="77777777" w:rsidTr="00923D7D">
        <w:tc>
          <w:tcPr>
            <w:tcW w:w="9639" w:type="dxa"/>
          </w:tcPr>
          <w:p w14:paraId="469945B4" w14:textId="5F2EBD8C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 samobójstw </w:t>
            </w:r>
          </w:p>
        </w:tc>
      </w:tr>
      <w:tr w:rsidR="00B4303F" w:rsidRPr="009C54AE" w14:paraId="7E94829C" w14:textId="77777777" w:rsidTr="00923D7D">
        <w:tc>
          <w:tcPr>
            <w:tcW w:w="9639" w:type="dxa"/>
          </w:tcPr>
          <w:p w14:paraId="70DA379D" w14:textId="1F2A91DB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Pomoc osobom przewlekle chorym i niepełnosprawnym </w:t>
            </w:r>
          </w:p>
        </w:tc>
      </w:tr>
      <w:tr w:rsidR="00B4303F" w:rsidRPr="009C54AE" w14:paraId="62339561" w14:textId="77777777" w:rsidTr="00923D7D">
        <w:tc>
          <w:tcPr>
            <w:tcW w:w="9639" w:type="dxa"/>
          </w:tcPr>
          <w:p w14:paraId="22639ABA" w14:textId="3F2A4AE9" w:rsidR="00B4303F" w:rsidRDefault="00B4303F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Hejterstwo jako nowa praktyka kulturowa </w:t>
            </w:r>
          </w:p>
        </w:tc>
      </w:tr>
    </w:tbl>
    <w:p w14:paraId="616C0B75" w14:textId="0A03F37F" w:rsidR="0085747A" w:rsidRPr="009C54AE" w:rsidRDefault="009F4610" w:rsidP="2DA2817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DA28174">
        <w:rPr>
          <w:rFonts w:ascii="Corbel" w:hAnsi="Corbel"/>
          <w:smallCaps w:val="0"/>
        </w:rPr>
        <w:t>3.4 Metody dydaktyczne</w:t>
      </w:r>
      <w:r w:rsidRPr="2DA28174">
        <w:rPr>
          <w:rFonts w:ascii="Corbel" w:hAnsi="Corbel"/>
          <w:b w:val="0"/>
          <w:smallCaps w:val="0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69B88" w14:textId="77777777" w:rsidR="00E960BB" w:rsidRPr="00B4303F" w:rsidRDefault="00B430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4303F"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00CC7541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00CC7541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6759C9DC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25212E4E" w14:textId="77777777" w:rsidTr="00CC7541">
        <w:tc>
          <w:tcPr>
            <w:tcW w:w="1959" w:type="dxa"/>
            <w:vAlign w:val="center"/>
          </w:tcPr>
          <w:p w14:paraId="0407C0D0" w14:textId="35F79564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8D513B1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201372A0" w14:textId="6F71FD7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3A2BFBC2" w14:textId="77777777" w:rsidTr="00CC7541">
        <w:tc>
          <w:tcPr>
            <w:tcW w:w="1959" w:type="dxa"/>
            <w:vAlign w:val="center"/>
          </w:tcPr>
          <w:p w14:paraId="5A934EE7" w14:textId="69F9F70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38F94406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04780">
              <w:rPr>
                <w:rFonts w:ascii="Corbel" w:hAnsi="Corbel"/>
                <w:sz w:val="24"/>
                <w:szCs w:val="24"/>
              </w:rPr>
              <w:t xml:space="preserve">Przygotowanie i zaprezentowanie referatu, udział w dyskusji grupowej </w:t>
            </w:r>
          </w:p>
        </w:tc>
        <w:tc>
          <w:tcPr>
            <w:tcW w:w="2121" w:type="dxa"/>
          </w:tcPr>
          <w:p w14:paraId="175BDCA2" w14:textId="0315B30C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649B376C" w14:textId="77777777" w:rsidTr="00CC7541">
        <w:tc>
          <w:tcPr>
            <w:tcW w:w="1959" w:type="dxa"/>
            <w:vAlign w:val="center"/>
          </w:tcPr>
          <w:p w14:paraId="75804E4A" w14:textId="2B45F28A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56486B70" w14:textId="0F3B9E1C" w:rsidR="008C12CB" w:rsidRPr="008C12CB" w:rsidRDefault="008C12CB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334E7996" w14:textId="72828DBA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8C12CB" w:rsidRPr="009C54AE" w14:paraId="65E59270" w14:textId="77777777" w:rsidTr="00CC7541">
        <w:tc>
          <w:tcPr>
            <w:tcW w:w="1959" w:type="dxa"/>
            <w:vAlign w:val="center"/>
          </w:tcPr>
          <w:p w14:paraId="7C9DD922" w14:textId="17D79EFB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4E9FE756" w14:textId="504B537D" w:rsidR="008C12CB" w:rsidRPr="008C12CB" w:rsidRDefault="008C12CB" w:rsidP="008C12CB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0551"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1" w:type="dxa"/>
          </w:tcPr>
          <w:p w14:paraId="677A9CFD" w14:textId="15840585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2DA28174">
        <w:tc>
          <w:tcPr>
            <w:tcW w:w="9520" w:type="dxa"/>
          </w:tcPr>
          <w:p w14:paraId="4A7FA344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1DA73D46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33E66A8A" w14:textId="39BEB83C" w:rsidR="00686EC4" w:rsidRPr="008C12CB" w:rsidRDefault="00686EC4" w:rsidP="2DA2817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DA28174">
              <w:rPr>
                <w:rFonts w:ascii="Corbel" w:hAnsi="Corbel"/>
                <w:sz w:val="24"/>
                <w:szCs w:val="24"/>
              </w:rPr>
              <w:t>d</w:t>
            </w:r>
            <w:r w:rsidR="008C12CB" w:rsidRPr="2DA28174">
              <w:rPr>
                <w:rFonts w:ascii="Corbel" w:hAnsi="Corbel"/>
                <w:sz w:val="24"/>
                <w:szCs w:val="24"/>
              </w:rPr>
              <w:t>st – O</w:t>
            </w:r>
            <w:r w:rsidRPr="2DA28174">
              <w:rPr>
                <w:rFonts w:ascii="Corbel" w:hAnsi="Corbel"/>
                <w:sz w:val="24"/>
                <w:szCs w:val="24"/>
              </w:rPr>
              <w:t xml:space="preserve">dczytanie referatu, który nie wyczerpuje tematu </w:t>
            </w:r>
          </w:p>
          <w:p w14:paraId="29920E3F" w14:textId="77777777" w:rsidR="00686EC4" w:rsidRPr="008C12CB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63393FC1" w14:textId="77777777" w:rsidR="0085747A" w:rsidRPr="009C54AE" w:rsidRDefault="00686EC4" w:rsidP="008C12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8C12CB">
              <w:rPr>
                <w:rFonts w:ascii="Corbel" w:hAnsi="Corbel"/>
                <w:sz w:val="24"/>
                <w:szCs w:val="24"/>
              </w:rPr>
              <w:t>bdb – Wygłoszony referat i udział w dyskusji grupowej</w:t>
            </w: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64491A5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77777777" w:rsidR="0085747A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77777777" w:rsidR="00C61DC5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77777777" w:rsidR="00C61DC5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77777777" w:rsidR="0085747A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5F79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741F59" w14:textId="1E852563" w:rsidR="2DA28174" w:rsidRDefault="2DA28174">
      <w:r>
        <w:br w:type="page"/>
      </w:r>
    </w:p>
    <w:p w14:paraId="60B3F283" w14:textId="1AE7F1B0" w:rsidR="0085747A" w:rsidRPr="009C54AE" w:rsidRDefault="0071620A" w:rsidP="2DA28174">
      <w:pPr>
        <w:pStyle w:val="Punktygwne"/>
        <w:spacing w:before="0" w:after="0"/>
        <w:rPr>
          <w:rFonts w:ascii="Corbel" w:hAnsi="Corbel"/>
          <w:smallCaps w:val="0"/>
        </w:rPr>
      </w:pPr>
      <w:r w:rsidRPr="2DA28174">
        <w:rPr>
          <w:rFonts w:ascii="Corbel" w:hAnsi="Corbel"/>
          <w:smallCaps w:val="0"/>
        </w:rPr>
        <w:lastRenderedPageBreak/>
        <w:t xml:space="preserve">6. </w:t>
      </w:r>
      <w:r w:rsidR="0085747A" w:rsidRPr="2DA28174">
        <w:rPr>
          <w:rFonts w:ascii="Corbel" w:hAnsi="Corbel"/>
          <w:smallCaps w:val="0"/>
        </w:rPr>
        <w:t>PRAKTYKI ZAWO</w:t>
      </w:r>
      <w:r w:rsidR="009D3F3B" w:rsidRPr="2DA28174">
        <w:rPr>
          <w:rFonts w:ascii="Corbel" w:hAnsi="Corbel"/>
          <w:smallCaps w:val="0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2B54B9" w14:textId="77777777" w:rsidTr="00CC7541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D1B575" w14:textId="2F1182D0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28F5B8" w14:textId="77777777" w:rsidTr="00CC7541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BB9AA9" w14:textId="5FFC01D5" w:rsidR="0085747A" w:rsidRPr="009C54AE" w:rsidRDefault="004456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F7556" w14:textId="77777777" w:rsidTr="00CC7541">
        <w:trPr>
          <w:trHeight w:val="397"/>
        </w:trPr>
        <w:tc>
          <w:tcPr>
            <w:tcW w:w="7513" w:type="dxa"/>
          </w:tcPr>
          <w:p w14:paraId="27E5E04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6501D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8D92562" w14:textId="3521C45F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Banaszak S., Śmietańska J.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Diagnoza w wymiarze jednostkowym</w:t>
            </w:r>
            <w:r w:rsidR="00184E8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i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2019.</w:t>
            </w:r>
          </w:p>
          <w:p w14:paraId="7D7BFF88" w14:textId="4C74B938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Duraj-Nowakowa K.</w:t>
            </w:r>
            <w:r w:rsidR="0021721E">
              <w:rPr>
                <w:rFonts w:ascii="Corbel" w:hAnsi="Corbel"/>
                <w:b w:val="0"/>
                <w:smallCaps w:val="0"/>
                <w:szCs w:val="24"/>
              </w:rPr>
              <w:t>, Gruca-Mi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ąsik U. (red.),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Rodzina, diagnoza, profilaktyka i wsparcie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14:paraId="190709EE" w14:textId="576CDEE3" w:rsidR="00686EC4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Frysztacki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3E14BD50" w14:textId="18987D4F" w:rsidR="00686EC4" w:rsidRPr="0021721E" w:rsidRDefault="00686EC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Grotowska-Leder J., Faliszek K.,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Ekskluzja i inkluzja społeczna: diagnoza, uwarunkowania, kierunki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2005.</w:t>
            </w:r>
          </w:p>
        </w:tc>
      </w:tr>
      <w:tr w:rsidR="0085747A" w:rsidRPr="009C54AE" w14:paraId="2372280E" w14:textId="77777777" w:rsidTr="00CC7541">
        <w:trPr>
          <w:trHeight w:val="397"/>
        </w:trPr>
        <w:tc>
          <w:tcPr>
            <w:tcW w:w="7513" w:type="dxa"/>
          </w:tcPr>
          <w:p w14:paraId="323544D3" w14:textId="77777777" w:rsidR="0085747A" w:rsidRDefault="0085747A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C754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E8C57CF" w14:textId="77777777" w:rsidR="00221D24" w:rsidRPr="00CC7541" w:rsidRDefault="00221D24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09E31A9" w14:textId="269B63DC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Broda-Wysocki P., Dylus A., Pawlus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Dyskryminacja seniorów w Polsce: diagnoza i przeciwdziałanie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0FE40686" w14:textId="35DC1E1E" w:rsid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Dynakowska J., Lemann N. i in.,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Hejterstwo  - nowa praktyka kulturowa? Geneza, przypadki, diagnozy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2017.</w:t>
            </w:r>
          </w:p>
          <w:p w14:paraId="39DB0C43" w14:textId="44D60100" w:rsidR="0021721E" w:rsidRPr="0021721E" w:rsidRDefault="0021721E" w:rsidP="008C12C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Gmitrowicz A., Młodożeniec A., Makara-Studzińska M., </w:t>
            </w:r>
            <w:r w:rsidRPr="0021721E">
              <w:rPr>
                <w:rFonts w:ascii="Corbel" w:hAnsi="Corbel"/>
                <w:b w:val="0"/>
                <w:i/>
                <w:smallCaps w:val="0"/>
                <w:szCs w:val="24"/>
              </w:rPr>
              <w:t>Ryzyko samobójstwa u młodzieży: diagnoza, terapia, profilaktyka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E8B71" w14:textId="77777777" w:rsidR="00617E13" w:rsidRDefault="00617E13" w:rsidP="00C16ABF">
      <w:pPr>
        <w:spacing w:after="0" w:line="240" w:lineRule="auto"/>
      </w:pPr>
      <w:r>
        <w:separator/>
      </w:r>
    </w:p>
  </w:endnote>
  <w:endnote w:type="continuationSeparator" w:id="0">
    <w:p w14:paraId="755842E6" w14:textId="77777777" w:rsidR="00617E13" w:rsidRDefault="00617E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AD5A5" w14:textId="77777777" w:rsidR="00617E13" w:rsidRDefault="00617E13" w:rsidP="00C16ABF">
      <w:pPr>
        <w:spacing w:after="0" w:line="240" w:lineRule="auto"/>
      </w:pPr>
      <w:r>
        <w:separator/>
      </w:r>
    </w:p>
  </w:footnote>
  <w:footnote w:type="continuationSeparator" w:id="0">
    <w:p w14:paraId="119506D5" w14:textId="77777777" w:rsidR="00617E13" w:rsidRDefault="00617E13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8536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63"/>
    <w:rsid w:val="000D04B0"/>
    <w:rsid w:val="000F1C57"/>
    <w:rsid w:val="000F5615"/>
    <w:rsid w:val="00103248"/>
    <w:rsid w:val="00124BFF"/>
    <w:rsid w:val="0012560E"/>
    <w:rsid w:val="00127108"/>
    <w:rsid w:val="00132A64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2F37"/>
    <w:rsid w:val="001A70D2"/>
    <w:rsid w:val="001D657B"/>
    <w:rsid w:val="001D7B54"/>
    <w:rsid w:val="001E0209"/>
    <w:rsid w:val="001F2CA2"/>
    <w:rsid w:val="00212326"/>
    <w:rsid w:val="002144C0"/>
    <w:rsid w:val="0021721E"/>
    <w:rsid w:val="00221D24"/>
    <w:rsid w:val="0022477D"/>
    <w:rsid w:val="002278A9"/>
    <w:rsid w:val="002336F9"/>
    <w:rsid w:val="0023464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8F8"/>
    <w:rsid w:val="002B5EA0"/>
    <w:rsid w:val="002B6119"/>
    <w:rsid w:val="002C1F06"/>
    <w:rsid w:val="002D3375"/>
    <w:rsid w:val="002D73D4"/>
    <w:rsid w:val="002E3028"/>
    <w:rsid w:val="002F02A3"/>
    <w:rsid w:val="002F10F3"/>
    <w:rsid w:val="002F4ABE"/>
    <w:rsid w:val="003018BA"/>
    <w:rsid w:val="0030395F"/>
    <w:rsid w:val="00305C92"/>
    <w:rsid w:val="003151C5"/>
    <w:rsid w:val="003343CF"/>
    <w:rsid w:val="0034635B"/>
    <w:rsid w:val="00346FE9"/>
    <w:rsid w:val="0034759A"/>
    <w:rsid w:val="003503F6"/>
    <w:rsid w:val="003530DD"/>
    <w:rsid w:val="00363F78"/>
    <w:rsid w:val="00384CEB"/>
    <w:rsid w:val="003874BF"/>
    <w:rsid w:val="003A0A5B"/>
    <w:rsid w:val="003A1176"/>
    <w:rsid w:val="003C0BAE"/>
    <w:rsid w:val="003D18A9"/>
    <w:rsid w:val="003D6CE2"/>
    <w:rsid w:val="003E1941"/>
    <w:rsid w:val="003E2FE6"/>
    <w:rsid w:val="003E49D5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4DA2"/>
    <w:rsid w:val="005C55E5"/>
    <w:rsid w:val="005C696A"/>
    <w:rsid w:val="005E141A"/>
    <w:rsid w:val="005E6E85"/>
    <w:rsid w:val="005F31D2"/>
    <w:rsid w:val="005F79AC"/>
    <w:rsid w:val="0061029B"/>
    <w:rsid w:val="00617230"/>
    <w:rsid w:val="00617E13"/>
    <w:rsid w:val="00621CE1"/>
    <w:rsid w:val="00627FC9"/>
    <w:rsid w:val="006417B9"/>
    <w:rsid w:val="00647FA8"/>
    <w:rsid w:val="00650C5F"/>
    <w:rsid w:val="00654934"/>
    <w:rsid w:val="006620D9"/>
    <w:rsid w:val="00671958"/>
    <w:rsid w:val="00675843"/>
    <w:rsid w:val="00686287"/>
    <w:rsid w:val="00686EC4"/>
    <w:rsid w:val="00696477"/>
    <w:rsid w:val="006C4FB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6F0"/>
    <w:rsid w:val="007F4155"/>
    <w:rsid w:val="007F7B24"/>
    <w:rsid w:val="0081554D"/>
    <w:rsid w:val="0081707E"/>
    <w:rsid w:val="008449B3"/>
    <w:rsid w:val="008552A2"/>
    <w:rsid w:val="0085747A"/>
    <w:rsid w:val="008742BD"/>
    <w:rsid w:val="00884922"/>
    <w:rsid w:val="00885F64"/>
    <w:rsid w:val="008917F9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3F"/>
    <w:rsid w:val="00B43B77"/>
    <w:rsid w:val="00B43E80"/>
    <w:rsid w:val="00B5239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D6"/>
    <w:rsid w:val="00CB4628"/>
    <w:rsid w:val="00CC754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32"/>
    <w:rsid w:val="00D8678B"/>
    <w:rsid w:val="00DA2114"/>
    <w:rsid w:val="00DE09C0"/>
    <w:rsid w:val="00DE4A14"/>
    <w:rsid w:val="00DF1B39"/>
    <w:rsid w:val="00DF320D"/>
    <w:rsid w:val="00DF71C8"/>
    <w:rsid w:val="00E129B8"/>
    <w:rsid w:val="00E21E7D"/>
    <w:rsid w:val="00E22FBC"/>
    <w:rsid w:val="00E24BF5"/>
    <w:rsid w:val="00E25338"/>
    <w:rsid w:val="00E353D9"/>
    <w:rsid w:val="00E51E44"/>
    <w:rsid w:val="00E63348"/>
    <w:rsid w:val="00E742AA"/>
    <w:rsid w:val="00E764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B6A"/>
    <w:rsid w:val="00FB7DBA"/>
    <w:rsid w:val="00FC1C25"/>
    <w:rsid w:val="00FC3F45"/>
    <w:rsid w:val="00FC688A"/>
    <w:rsid w:val="00FD503F"/>
    <w:rsid w:val="00FD7589"/>
    <w:rsid w:val="00FF016A"/>
    <w:rsid w:val="00FF1401"/>
    <w:rsid w:val="00FF5E7D"/>
    <w:rsid w:val="10C9AEF4"/>
    <w:rsid w:val="171F8157"/>
    <w:rsid w:val="2DA28174"/>
    <w:rsid w:val="3606CDF0"/>
    <w:rsid w:val="4C62D96C"/>
    <w:rsid w:val="4E7E5505"/>
    <w:rsid w:val="64413A01"/>
    <w:rsid w:val="6BC84AC6"/>
    <w:rsid w:val="7E79E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F6C941F4-D980-458A-AB57-36A68A57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4F49B-F7B2-41F1-9A1F-E2C0A9F1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4608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2020-10-14T09:23:00Z</dcterms:created>
  <dcterms:modified xsi:type="dcterms:W3CDTF">2025-11-05T10:40:00Z</dcterms:modified>
</cp:coreProperties>
</file>